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63" w:rsidRDefault="00FB0663" w:rsidP="00FB0663">
      <w:pPr>
        <w:shd w:val="clear" w:color="auto" w:fill="FFFFFF"/>
        <w:jc w:val="center"/>
        <w:outlineLvl w:val="0"/>
        <w:rPr>
          <w:rFonts w:ascii="Times New Roman" w:eastAsia="Times New Roman" w:hAnsi="Times New Roman"/>
          <w:b/>
          <w:color w:val="000000" w:themeColor="text1"/>
          <w:kern w:val="36"/>
          <w:szCs w:val="24"/>
        </w:rPr>
      </w:pPr>
      <w:r w:rsidRPr="005F2DD9">
        <w:rPr>
          <w:rFonts w:ascii="Times New Roman" w:eastAsia="Times New Roman" w:hAnsi="Times New Roman"/>
          <w:b/>
          <w:color w:val="000000" w:themeColor="text1"/>
          <w:kern w:val="36"/>
          <w:szCs w:val="24"/>
        </w:rPr>
        <w:t>TERMS OF REFERENCE</w:t>
      </w:r>
      <w:r>
        <w:rPr>
          <w:rFonts w:ascii="Times New Roman" w:eastAsia="Times New Roman" w:hAnsi="Times New Roman"/>
          <w:b/>
          <w:color w:val="000000" w:themeColor="text1"/>
          <w:kern w:val="36"/>
          <w:szCs w:val="24"/>
        </w:rPr>
        <w:t xml:space="preserve"> (TOR’S)</w:t>
      </w:r>
      <w:r w:rsidRPr="005F2DD9">
        <w:rPr>
          <w:rFonts w:ascii="Times New Roman" w:eastAsia="Times New Roman" w:hAnsi="Times New Roman"/>
          <w:b/>
          <w:color w:val="000000" w:themeColor="text1"/>
          <w:kern w:val="36"/>
          <w:szCs w:val="24"/>
        </w:rPr>
        <w:t xml:space="preserve"> </w:t>
      </w:r>
    </w:p>
    <w:p w:rsidR="00FB0663" w:rsidRPr="005F2DD9" w:rsidRDefault="00FB0663" w:rsidP="00FB0663">
      <w:pPr>
        <w:shd w:val="clear" w:color="auto" w:fill="FFFFFF"/>
        <w:jc w:val="center"/>
        <w:outlineLvl w:val="0"/>
        <w:rPr>
          <w:rFonts w:ascii="Times New Roman" w:eastAsia="Times New Roman" w:hAnsi="Times New Roman"/>
          <w:b/>
          <w:color w:val="000000" w:themeColor="text1"/>
          <w:kern w:val="36"/>
          <w:szCs w:val="24"/>
        </w:rPr>
      </w:pPr>
      <w:r w:rsidRPr="005F2DD9">
        <w:rPr>
          <w:rFonts w:ascii="Times New Roman" w:eastAsia="Times New Roman" w:hAnsi="Times New Roman"/>
          <w:b/>
          <w:color w:val="000000" w:themeColor="text1"/>
          <w:kern w:val="36"/>
          <w:szCs w:val="24"/>
        </w:rPr>
        <w:t xml:space="preserve">CONSULTANT </w:t>
      </w:r>
      <w:r>
        <w:rPr>
          <w:rFonts w:ascii="Times New Roman" w:eastAsia="Times New Roman" w:hAnsi="Times New Roman"/>
          <w:b/>
          <w:color w:val="000000" w:themeColor="text1"/>
          <w:kern w:val="36"/>
          <w:szCs w:val="24"/>
        </w:rPr>
        <w:t>/</w:t>
      </w:r>
      <w:r w:rsidRPr="005F2DD9">
        <w:rPr>
          <w:rFonts w:ascii="Times New Roman" w:eastAsia="Times New Roman" w:hAnsi="Times New Roman"/>
          <w:b/>
          <w:color w:val="000000" w:themeColor="text1"/>
          <w:kern w:val="36"/>
          <w:szCs w:val="24"/>
        </w:rPr>
        <w:t>WRITER FOR THE NCSW’s ANNUAL REPORT</w:t>
      </w:r>
      <w:r>
        <w:rPr>
          <w:rFonts w:ascii="Times New Roman" w:eastAsia="Times New Roman" w:hAnsi="Times New Roman"/>
          <w:b/>
          <w:color w:val="000000" w:themeColor="text1"/>
          <w:kern w:val="36"/>
          <w:szCs w:val="24"/>
        </w:rPr>
        <w:t xml:space="preserve"> -2020-22</w:t>
      </w: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t>BACKGROUND</w:t>
      </w:r>
    </w:p>
    <w:p w:rsidR="00FB0663" w:rsidRDefault="00FB0663" w:rsidP="00FB0663">
      <w:pPr>
        <w:jc w:val="both"/>
      </w:pPr>
      <w:r w:rsidRPr="00170648">
        <w:t>National Commission on the Status of Women (NCSW) is a statutory body of the Federal Government established under the NCSW Act, 2012</w:t>
      </w:r>
      <w:r>
        <w:t xml:space="preserve">.  </w:t>
      </w:r>
    </w:p>
    <w:p w:rsidR="00FB0663" w:rsidRDefault="00FB0663" w:rsidP="00FB0663">
      <w:pPr>
        <w:jc w:val="both"/>
      </w:pPr>
    </w:p>
    <w:p w:rsidR="00FB0663" w:rsidRPr="00170648" w:rsidRDefault="00FB0663" w:rsidP="00FB0663">
      <w:pPr>
        <w:jc w:val="both"/>
      </w:pPr>
      <w:r>
        <w:t xml:space="preserve">In pursuance of Section 16(1) of NCSW Act 2012, The Commission shall prepare its Annual Report and shall be presented to the Prime Minister and concerned Ministry.  The Annual Report shall include an account of performance and utilization of funds. </w:t>
      </w: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t>JUSTIFICATION</w:t>
      </w:r>
    </w:p>
    <w:p w:rsidR="00FB0663" w:rsidRPr="00670B0C" w:rsidRDefault="00FB0663" w:rsidP="00FB0663">
      <w:pPr>
        <w:spacing w:line="360" w:lineRule="auto"/>
        <w:jc w:val="both"/>
        <w:rPr>
          <w:rFonts w:ascii="Times New Roman"/>
          <w:lang w:val="en-GB"/>
        </w:rPr>
      </w:pPr>
      <w:r>
        <w:rPr>
          <w:rFonts w:ascii="Times New Roman"/>
          <w:lang w:val="en-GB"/>
        </w:rPr>
        <w:t xml:space="preserve">The </w:t>
      </w:r>
      <w:r w:rsidRPr="005F2DD9">
        <w:rPr>
          <w:rFonts w:ascii="Times New Roman" w:eastAsia="Times New Roman" w:hAnsi="Times New Roman"/>
          <w:color w:val="000000" w:themeColor="text1"/>
          <w:szCs w:val="24"/>
        </w:rPr>
        <w:t xml:space="preserve">production of the </w:t>
      </w:r>
      <w:r>
        <w:rPr>
          <w:rFonts w:ascii="Times New Roman"/>
          <w:lang w:val="en-GB"/>
        </w:rPr>
        <w:t>Annual Report 2020-2022,</w:t>
      </w:r>
      <w:r w:rsidRPr="00CD4FF5">
        <w:rPr>
          <w:rFonts w:ascii="Times New Roman" w:eastAsia="Times New Roman" w:hAnsi="Times New Roman"/>
          <w:color w:val="000000" w:themeColor="text1"/>
          <w:szCs w:val="24"/>
        </w:rPr>
        <w:t xml:space="preserve"> </w:t>
      </w:r>
      <w:r w:rsidRPr="005F2DD9">
        <w:rPr>
          <w:rFonts w:ascii="Times New Roman" w:eastAsia="Times New Roman" w:hAnsi="Times New Roman"/>
          <w:color w:val="000000" w:themeColor="text1"/>
          <w:szCs w:val="24"/>
        </w:rPr>
        <w:t xml:space="preserve">is an important publication to highlight </w:t>
      </w:r>
      <w:r>
        <w:rPr>
          <w:rFonts w:ascii="Times New Roman" w:eastAsia="Times New Roman" w:hAnsi="Times New Roman"/>
          <w:color w:val="000000" w:themeColor="text1"/>
          <w:szCs w:val="24"/>
        </w:rPr>
        <w:t xml:space="preserve">and </w:t>
      </w:r>
      <w:r w:rsidRPr="00670B0C">
        <w:rPr>
          <w:rFonts w:ascii="Times New Roman"/>
          <w:lang w:val="en-GB"/>
        </w:rPr>
        <w:t xml:space="preserve">records the activities and engagements undertaken by the Commission in </w:t>
      </w:r>
      <w:r>
        <w:rPr>
          <w:rFonts w:ascii="Times New Roman"/>
          <w:lang w:val="en-GB"/>
        </w:rPr>
        <w:t>2020-2022</w:t>
      </w:r>
      <w:r w:rsidRPr="00670B0C">
        <w:rPr>
          <w:rFonts w:ascii="Times New Roman"/>
          <w:lang w:val="en-GB"/>
        </w:rPr>
        <w:t xml:space="preserve">. It shares details of the legislative, research and advocacy initiatives taken by the Commission </w:t>
      </w:r>
      <w:r>
        <w:rPr>
          <w:rFonts w:ascii="Times New Roman"/>
          <w:lang w:val="en-GB"/>
        </w:rPr>
        <w:t xml:space="preserve">during the said period of time. </w:t>
      </w: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t>OBJECTIVE</w:t>
      </w:r>
      <w:r>
        <w:rPr>
          <w:rFonts w:ascii="Times New Roman" w:eastAsia="Times New Roman" w:hAnsi="Times New Roman"/>
          <w:b/>
          <w:color w:val="000000" w:themeColor="text1"/>
          <w:szCs w:val="24"/>
        </w:rPr>
        <w:t>S</w:t>
      </w:r>
    </w:p>
    <w:p w:rsidR="00FB0663" w:rsidRPr="005F2DD9" w:rsidRDefault="00FB0663" w:rsidP="00FB0663">
      <w:pPr>
        <w:shd w:val="clear" w:color="auto" w:fill="FFFFFF"/>
        <w:spacing w:after="360" w:line="360" w:lineRule="atLeast"/>
        <w:jc w:val="both"/>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For the purpose of developing and producing a professional Annual Report for the </w:t>
      </w:r>
      <w:r>
        <w:rPr>
          <w:rFonts w:ascii="Times New Roman" w:eastAsia="Times New Roman" w:hAnsi="Times New Roman"/>
          <w:color w:val="000000" w:themeColor="text1"/>
          <w:szCs w:val="24"/>
        </w:rPr>
        <w:t>NCSW</w:t>
      </w:r>
      <w:r w:rsidRPr="005F2DD9">
        <w:rPr>
          <w:rFonts w:ascii="Times New Roman" w:eastAsia="Times New Roman" w:hAnsi="Times New Roman"/>
          <w:color w:val="000000" w:themeColor="text1"/>
          <w:szCs w:val="24"/>
        </w:rPr>
        <w:t xml:space="preserve">, with strong content and attractive design to illustrate the results of the </w:t>
      </w:r>
      <w:r>
        <w:rPr>
          <w:rFonts w:ascii="Times New Roman" w:eastAsia="Times New Roman" w:hAnsi="Times New Roman"/>
          <w:color w:val="000000" w:themeColor="text1"/>
          <w:szCs w:val="24"/>
        </w:rPr>
        <w:t>Commission</w:t>
      </w:r>
      <w:r w:rsidRPr="005F2DD9">
        <w:rPr>
          <w:rFonts w:ascii="Times New Roman" w:eastAsia="Times New Roman" w:hAnsi="Times New Roman"/>
          <w:color w:val="000000" w:themeColor="text1"/>
          <w:szCs w:val="24"/>
        </w:rPr>
        <w:t xml:space="preserve"> from 1</w:t>
      </w:r>
      <w:r>
        <w:rPr>
          <w:rFonts w:ascii="Times New Roman" w:eastAsia="Times New Roman" w:hAnsi="Times New Roman"/>
          <w:color w:val="000000" w:themeColor="text1"/>
          <w:szCs w:val="24"/>
          <w:vertAlign w:val="superscript"/>
        </w:rPr>
        <w:t xml:space="preserve">st </w:t>
      </w:r>
      <w:r w:rsidRPr="005F2DD9">
        <w:rPr>
          <w:rFonts w:ascii="Times New Roman" w:eastAsia="Times New Roman" w:hAnsi="Times New Roman"/>
          <w:color w:val="000000" w:themeColor="text1"/>
          <w:szCs w:val="24"/>
        </w:rPr>
        <w:t>J</w:t>
      </w:r>
      <w:r>
        <w:rPr>
          <w:rFonts w:ascii="Times New Roman" w:eastAsia="Times New Roman" w:hAnsi="Times New Roman"/>
          <w:color w:val="000000" w:themeColor="text1"/>
          <w:szCs w:val="24"/>
        </w:rPr>
        <w:t>uly</w:t>
      </w:r>
      <w:r w:rsidRPr="005F2DD9">
        <w:rPr>
          <w:rFonts w:ascii="Times New Roman" w:eastAsia="Times New Roman" w:hAnsi="Times New Roman"/>
          <w:color w:val="000000" w:themeColor="text1"/>
          <w:szCs w:val="24"/>
        </w:rPr>
        <w:t xml:space="preserve"> 20</w:t>
      </w:r>
      <w:r>
        <w:rPr>
          <w:rFonts w:ascii="Times New Roman" w:eastAsia="Times New Roman" w:hAnsi="Times New Roman"/>
          <w:color w:val="000000" w:themeColor="text1"/>
          <w:szCs w:val="24"/>
        </w:rPr>
        <w:t>20 to 30</w:t>
      </w:r>
      <w:r w:rsidRPr="00FB0663">
        <w:rPr>
          <w:rFonts w:ascii="Times New Roman" w:eastAsia="Times New Roman" w:hAnsi="Times New Roman"/>
          <w:color w:val="000000" w:themeColor="text1"/>
          <w:szCs w:val="24"/>
          <w:vertAlign w:val="superscript"/>
        </w:rPr>
        <w:t>th</w:t>
      </w:r>
      <w:r>
        <w:rPr>
          <w:rFonts w:ascii="Times New Roman" w:eastAsia="Times New Roman" w:hAnsi="Times New Roman"/>
          <w:color w:val="000000" w:themeColor="text1"/>
          <w:szCs w:val="24"/>
        </w:rPr>
        <w:t xml:space="preserve"> June 2022</w:t>
      </w:r>
      <w:r w:rsidRPr="005F2DD9">
        <w:rPr>
          <w:rFonts w:ascii="Times New Roman" w:eastAsia="Times New Roman" w:hAnsi="Times New Roman"/>
          <w:color w:val="000000" w:themeColor="text1"/>
          <w:szCs w:val="24"/>
        </w:rPr>
        <w:t xml:space="preserve">, highlighting key achievements from the implementation of the </w:t>
      </w:r>
      <w:r>
        <w:rPr>
          <w:rFonts w:ascii="Times New Roman" w:eastAsia="Times New Roman" w:hAnsi="Times New Roman"/>
          <w:color w:val="000000" w:themeColor="text1"/>
          <w:szCs w:val="24"/>
        </w:rPr>
        <w:t>1</w:t>
      </w:r>
      <w:r w:rsidRPr="00FB0663">
        <w:rPr>
          <w:rFonts w:ascii="Times New Roman" w:eastAsia="Times New Roman" w:hAnsi="Times New Roman"/>
          <w:color w:val="000000" w:themeColor="text1"/>
          <w:szCs w:val="24"/>
          <w:vertAlign w:val="superscript"/>
        </w:rPr>
        <w:t>st</w:t>
      </w:r>
      <w:r>
        <w:rPr>
          <w:rFonts w:ascii="Times New Roman" w:eastAsia="Times New Roman" w:hAnsi="Times New Roman"/>
          <w:color w:val="000000" w:themeColor="text1"/>
          <w:szCs w:val="24"/>
        </w:rPr>
        <w:t xml:space="preserve"> </w:t>
      </w:r>
      <w:r w:rsidRPr="005F2DD9">
        <w:rPr>
          <w:rFonts w:ascii="Times New Roman" w:eastAsia="Times New Roman" w:hAnsi="Times New Roman"/>
          <w:color w:val="000000" w:themeColor="text1"/>
          <w:szCs w:val="24"/>
        </w:rPr>
        <w:t xml:space="preserve">year of the </w:t>
      </w:r>
      <w:r>
        <w:rPr>
          <w:rFonts w:ascii="Times New Roman" w:eastAsia="Times New Roman" w:hAnsi="Times New Roman"/>
          <w:color w:val="000000" w:themeColor="text1"/>
          <w:szCs w:val="24"/>
        </w:rPr>
        <w:t>present Commissions 3-year work plan from 2021to 2024</w:t>
      </w:r>
      <w:r w:rsidRPr="005F2DD9">
        <w:rPr>
          <w:rFonts w:ascii="Times New Roman" w:eastAsia="Times New Roman" w:hAnsi="Times New Roman"/>
          <w:color w:val="000000" w:themeColor="text1"/>
          <w:szCs w:val="24"/>
        </w:rPr>
        <w:t>.</w:t>
      </w:r>
    </w:p>
    <w:p w:rsidR="00FB0663" w:rsidRPr="005F2DD9" w:rsidRDefault="00FB0663" w:rsidP="00FB0663">
      <w:pPr>
        <w:shd w:val="clear" w:color="auto" w:fill="FFFFFF"/>
        <w:spacing w:after="360" w:line="360" w:lineRule="atLeast"/>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Specifically, the Annual Report will be produced and disseminated, in order to:</w:t>
      </w:r>
    </w:p>
    <w:p w:rsidR="00FB0663" w:rsidRPr="005F2DD9" w:rsidRDefault="00FB0663" w:rsidP="00FB0663">
      <w:pPr>
        <w:numPr>
          <w:ilvl w:val="0"/>
          <w:numId w:val="1"/>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Share information with the </w:t>
      </w:r>
      <w:r>
        <w:rPr>
          <w:rFonts w:ascii="Times New Roman" w:eastAsia="Times New Roman" w:hAnsi="Times New Roman"/>
          <w:color w:val="000000" w:themeColor="text1"/>
          <w:szCs w:val="24"/>
        </w:rPr>
        <w:t>Parliamentarians, Ministries / Divisions, Government Departments /organizations   and</w:t>
      </w:r>
      <w:r w:rsidRPr="005F2DD9">
        <w:rPr>
          <w:rFonts w:ascii="Times New Roman" w:eastAsia="Times New Roman" w:hAnsi="Times New Roman"/>
          <w:color w:val="000000" w:themeColor="text1"/>
          <w:szCs w:val="24"/>
        </w:rPr>
        <w:t xml:space="preserve"> stakeholders on key achievements and results in the implementation of the </w:t>
      </w:r>
      <w:r>
        <w:rPr>
          <w:rFonts w:ascii="Times New Roman" w:eastAsia="Times New Roman" w:hAnsi="Times New Roman"/>
          <w:color w:val="000000" w:themeColor="text1"/>
          <w:szCs w:val="24"/>
        </w:rPr>
        <w:t>1</w:t>
      </w:r>
      <w:r w:rsidRPr="00FB0663">
        <w:rPr>
          <w:rFonts w:ascii="Times New Roman" w:eastAsia="Times New Roman" w:hAnsi="Times New Roman"/>
          <w:color w:val="000000" w:themeColor="text1"/>
          <w:szCs w:val="24"/>
          <w:vertAlign w:val="superscript"/>
        </w:rPr>
        <w:t>st</w:t>
      </w:r>
      <w:r>
        <w:rPr>
          <w:rFonts w:ascii="Times New Roman" w:eastAsia="Times New Roman" w:hAnsi="Times New Roman"/>
          <w:color w:val="000000" w:themeColor="text1"/>
          <w:szCs w:val="24"/>
        </w:rPr>
        <w:t xml:space="preserve"> </w:t>
      </w:r>
      <w:r w:rsidRPr="005F2DD9">
        <w:rPr>
          <w:rFonts w:ascii="Times New Roman" w:eastAsia="Times New Roman" w:hAnsi="Times New Roman"/>
          <w:color w:val="000000" w:themeColor="text1"/>
          <w:szCs w:val="24"/>
        </w:rPr>
        <w:t>year work plan.</w:t>
      </w:r>
    </w:p>
    <w:p w:rsidR="00FB0663" w:rsidRPr="005F2DD9" w:rsidRDefault="00FB0663" w:rsidP="00FB0663">
      <w:pPr>
        <w:numPr>
          <w:ilvl w:val="0"/>
          <w:numId w:val="1"/>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Expand support to the </w:t>
      </w:r>
      <w:r>
        <w:rPr>
          <w:rFonts w:ascii="Times New Roman" w:eastAsia="Times New Roman" w:hAnsi="Times New Roman"/>
          <w:color w:val="000000" w:themeColor="text1"/>
          <w:szCs w:val="24"/>
        </w:rPr>
        <w:t>legislators, academia, researchers</w:t>
      </w:r>
      <w:r w:rsidRPr="005F2DD9">
        <w:rPr>
          <w:rFonts w:ascii="Times New Roman" w:eastAsia="Times New Roman" w:hAnsi="Times New Roman"/>
          <w:color w:val="000000" w:themeColor="text1"/>
          <w:szCs w:val="24"/>
        </w:rPr>
        <w:t>, dialogue partners, civil society and the general public</w:t>
      </w:r>
    </w:p>
    <w:p w:rsidR="00FB0663" w:rsidRDefault="00FB0663" w:rsidP="00FB0663">
      <w:pPr>
        <w:shd w:val="clear" w:color="auto" w:fill="FFFFFF"/>
        <w:spacing w:after="360" w:line="360" w:lineRule="atLeast"/>
        <w:jc w:val="both"/>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In addition, the consultant will also be required to produce an information sheet about the </w:t>
      </w:r>
      <w:r>
        <w:rPr>
          <w:rFonts w:ascii="Times New Roman" w:eastAsia="Times New Roman" w:hAnsi="Times New Roman"/>
          <w:color w:val="000000" w:themeColor="text1"/>
          <w:szCs w:val="24"/>
        </w:rPr>
        <w:t>Commission</w:t>
      </w:r>
      <w:r w:rsidRPr="005F2DD9">
        <w:rPr>
          <w:rFonts w:ascii="Times New Roman" w:eastAsia="Times New Roman" w:hAnsi="Times New Roman"/>
          <w:color w:val="000000" w:themeColor="text1"/>
          <w:szCs w:val="24"/>
        </w:rPr>
        <w:t>.</w:t>
      </w:r>
    </w:p>
    <w:p w:rsidR="00FB0663" w:rsidRDefault="00FB0663" w:rsidP="00FB0663">
      <w:pPr>
        <w:shd w:val="clear" w:color="auto" w:fill="FFFFFF"/>
        <w:spacing w:after="360" w:line="360" w:lineRule="atLeast"/>
        <w:jc w:val="both"/>
        <w:rPr>
          <w:rFonts w:ascii="Times New Roman" w:eastAsia="Times New Roman" w:hAnsi="Times New Roman"/>
          <w:color w:val="000000" w:themeColor="text1"/>
          <w:szCs w:val="24"/>
        </w:rPr>
      </w:pPr>
    </w:p>
    <w:p w:rsidR="00FB0663" w:rsidRDefault="00FB0663" w:rsidP="00FB0663">
      <w:pPr>
        <w:shd w:val="clear" w:color="auto" w:fill="FFFFFF"/>
        <w:spacing w:after="360" w:line="360" w:lineRule="atLeast"/>
        <w:jc w:val="both"/>
        <w:rPr>
          <w:rFonts w:ascii="Times New Roman" w:eastAsia="Times New Roman" w:hAnsi="Times New Roman"/>
          <w:color w:val="000000" w:themeColor="text1"/>
          <w:szCs w:val="24"/>
        </w:rPr>
      </w:pP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lastRenderedPageBreak/>
        <w:t xml:space="preserve">TASKS </w:t>
      </w:r>
      <w:r>
        <w:rPr>
          <w:rFonts w:ascii="Times New Roman" w:eastAsia="Times New Roman" w:hAnsi="Times New Roman"/>
          <w:b/>
          <w:color w:val="000000" w:themeColor="text1"/>
          <w:szCs w:val="24"/>
        </w:rPr>
        <w:t xml:space="preserve">/TOR’S </w:t>
      </w:r>
      <w:r w:rsidRPr="005F2DD9">
        <w:rPr>
          <w:rFonts w:ascii="Times New Roman" w:eastAsia="Times New Roman" w:hAnsi="Times New Roman"/>
          <w:b/>
          <w:color w:val="000000" w:themeColor="text1"/>
          <w:szCs w:val="24"/>
        </w:rPr>
        <w:t xml:space="preserve">OF THE </w:t>
      </w:r>
      <w:r>
        <w:rPr>
          <w:rFonts w:ascii="Times New Roman" w:eastAsia="Times New Roman" w:hAnsi="Times New Roman"/>
          <w:b/>
          <w:color w:val="000000" w:themeColor="text1"/>
          <w:szCs w:val="24"/>
        </w:rPr>
        <w:t>WRITER /</w:t>
      </w:r>
      <w:r w:rsidRPr="005F2DD9">
        <w:rPr>
          <w:rFonts w:ascii="Times New Roman" w:eastAsia="Times New Roman" w:hAnsi="Times New Roman"/>
          <w:b/>
          <w:color w:val="000000" w:themeColor="text1"/>
          <w:szCs w:val="24"/>
        </w:rPr>
        <w:t>CONSULTANT</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Review existing documents that feed into the Annual Report</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Assess need for further information and proceed to request for details from relevant personnel</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Design a working schedule to get information for the report and information</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Write and edit a </w:t>
      </w:r>
      <w:r>
        <w:rPr>
          <w:rFonts w:ascii="Times New Roman" w:eastAsia="Times New Roman" w:hAnsi="Times New Roman"/>
          <w:color w:val="000000" w:themeColor="text1"/>
          <w:szCs w:val="24"/>
        </w:rPr>
        <w:t>4</w:t>
      </w:r>
      <w:r w:rsidRPr="005F2DD9">
        <w:rPr>
          <w:rFonts w:ascii="Times New Roman" w:eastAsia="Times New Roman" w:hAnsi="Times New Roman"/>
          <w:color w:val="000000" w:themeColor="text1"/>
          <w:szCs w:val="24"/>
        </w:rPr>
        <w:t xml:space="preserve">0 – </w:t>
      </w:r>
      <w:r>
        <w:rPr>
          <w:rFonts w:ascii="Times New Roman" w:eastAsia="Times New Roman" w:hAnsi="Times New Roman"/>
          <w:color w:val="000000" w:themeColor="text1"/>
          <w:szCs w:val="24"/>
        </w:rPr>
        <w:t>6</w:t>
      </w:r>
      <w:r w:rsidRPr="005F2DD9">
        <w:rPr>
          <w:rFonts w:ascii="Times New Roman" w:eastAsia="Times New Roman" w:hAnsi="Times New Roman"/>
          <w:color w:val="000000" w:themeColor="text1"/>
          <w:szCs w:val="24"/>
        </w:rPr>
        <w:t>0</w:t>
      </w:r>
      <w:r>
        <w:rPr>
          <w:rFonts w:ascii="Times New Roman" w:eastAsia="Times New Roman" w:hAnsi="Times New Roman"/>
          <w:color w:val="000000" w:themeColor="text1"/>
          <w:szCs w:val="24"/>
        </w:rPr>
        <w:t xml:space="preserve"> page text (A4 size) for the 2020-2022</w:t>
      </w:r>
      <w:r w:rsidRPr="005F2DD9">
        <w:rPr>
          <w:rFonts w:ascii="Times New Roman" w:eastAsia="Times New Roman" w:hAnsi="Times New Roman"/>
          <w:color w:val="000000" w:themeColor="text1"/>
          <w:szCs w:val="24"/>
        </w:rPr>
        <w:t xml:space="preserve"> Annual Report based on the information collected</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Present and discuss the draft report to the </w:t>
      </w:r>
      <w:r>
        <w:rPr>
          <w:rFonts w:ascii="Times New Roman" w:eastAsia="Times New Roman" w:hAnsi="Times New Roman"/>
          <w:color w:val="000000" w:themeColor="text1"/>
          <w:szCs w:val="24"/>
        </w:rPr>
        <w:t>Chairperson</w:t>
      </w:r>
      <w:r w:rsidRPr="005F2DD9">
        <w:rPr>
          <w:rFonts w:ascii="Times New Roman" w:eastAsia="Times New Roman" w:hAnsi="Times New Roman"/>
          <w:color w:val="000000" w:themeColor="text1"/>
          <w:szCs w:val="24"/>
        </w:rPr>
        <w:t xml:space="preserve"> and </w:t>
      </w:r>
      <w:r>
        <w:rPr>
          <w:rFonts w:ascii="Times New Roman" w:eastAsia="Times New Roman" w:hAnsi="Times New Roman"/>
          <w:color w:val="000000" w:themeColor="text1"/>
          <w:szCs w:val="24"/>
        </w:rPr>
        <w:t>with</w:t>
      </w:r>
      <w:r w:rsidRPr="005F2DD9">
        <w:rPr>
          <w:rFonts w:ascii="Times New Roman" w:eastAsia="Times New Roman" w:hAnsi="Times New Roman"/>
          <w:color w:val="000000" w:themeColor="text1"/>
          <w:szCs w:val="24"/>
        </w:rPr>
        <w:t xml:space="preserve"> </w:t>
      </w:r>
      <w:r>
        <w:rPr>
          <w:rFonts w:ascii="Times New Roman" w:eastAsia="Times New Roman" w:hAnsi="Times New Roman"/>
          <w:color w:val="000000" w:themeColor="text1"/>
          <w:szCs w:val="24"/>
        </w:rPr>
        <w:t xml:space="preserve">Secretary, NCSW </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Work closely with the consultant graphic designer to develop ideas for graphics and charts that creatively convey key messages/data in the report</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Proofread the text as they are laid out by the designer</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proofErr w:type="spellStart"/>
      <w:r w:rsidRPr="005F2DD9">
        <w:rPr>
          <w:rFonts w:ascii="Times New Roman" w:eastAsia="Times New Roman" w:hAnsi="Times New Roman"/>
          <w:color w:val="000000" w:themeColor="text1"/>
          <w:szCs w:val="24"/>
        </w:rPr>
        <w:t>Finalise</w:t>
      </w:r>
      <w:proofErr w:type="spellEnd"/>
      <w:r w:rsidRPr="005F2DD9">
        <w:rPr>
          <w:rFonts w:ascii="Times New Roman" w:eastAsia="Times New Roman" w:hAnsi="Times New Roman"/>
          <w:color w:val="000000" w:themeColor="text1"/>
          <w:szCs w:val="24"/>
        </w:rPr>
        <w:t xml:space="preserve"> and submit the annual report by </w:t>
      </w:r>
      <w:r w:rsidR="007707C8">
        <w:rPr>
          <w:rFonts w:ascii="Times New Roman" w:eastAsia="Times New Roman" w:hAnsi="Times New Roman"/>
          <w:color w:val="000000" w:themeColor="text1"/>
          <w:szCs w:val="24"/>
        </w:rPr>
        <w:t>16</w:t>
      </w:r>
      <w:r w:rsidRPr="00FB0663">
        <w:rPr>
          <w:rFonts w:ascii="Times New Roman" w:eastAsia="Times New Roman" w:hAnsi="Times New Roman"/>
          <w:color w:val="000000" w:themeColor="text1"/>
          <w:szCs w:val="24"/>
          <w:vertAlign w:val="superscript"/>
        </w:rPr>
        <w:t>th</w:t>
      </w:r>
      <w:r>
        <w:rPr>
          <w:rFonts w:ascii="Times New Roman" w:eastAsia="Times New Roman" w:hAnsi="Times New Roman"/>
          <w:color w:val="000000" w:themeColor="text1"/>
          <w:szCs w:val="24"/>
        </w:rPr>
        <w:t xml:space="preserve"> May 2022</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Write and edit the information sheet (A4) double-sided after submitting the annual report</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Work closely with the consultant graphic designer to layout the information sheet</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Proofread the text as they are laid out by the designer</w:t>
      </w:r>
    </w:p>
    <w:p w:rsidR="00FB0663" w:rsidRPr="005F2DD9" w:rsidRDefault="00FB0663" w:rsidP="00FB0663">
      <w:pPr>
        <w:numPr>
          <w:ilvl w:val="0"/>
          <w:numId w:val="2"/>
        </w:numPr>
        <w:shd w:val="clear" w:color="auto" w:fill="FFFFFF"/>
        <w:spacing w:before="100" w:beforeAutospacing="1" w:after="100" w:afterAutospacing="1"/>
        <w:ind w:left="0"/>
        <w:rPr>
          <w:rFonts w:ascii="Times New Roman" w:eastAsia="Times New Roman" w:hAnsi="Times New Roman"/>
          <w:color w:val="000000" w:themeColor="text1"/>
          <w:szCs w:val="24"/>
        </w:rPr>
      </w:pPr>
      <w:proofErr w:type="spellStart"/>
      <w:r w:rsidRPr="005F2DD9">
        <w:rPr>
          <w:rFonts w:ascii="Times New Roman" w:eastAsia="Times New Roman" w:hAnsi="Times New Roman"/>
          <w:color w:val="000000" w:themeColor="text1"/>
          <w:szCs w:val="24"/>
        </w:rPr>
        <w:t>Finalise</w:t>
      </w:r>
      <w:proofErr w:type="spellEnd"/>
      <w:r w:rsidRPr="005F2DD9">
        <w:rPr>
          <w:rFonts w:ascii="Times New Roman" w:eastAsia="Times New Roman" w:hAnsi="Times New Roman"/>
          <w:color w:val="000000" w:themeColor="text1"/>
          <w:szCs w:val="24"/>
        </w:rPr>
        <w:t xml:space="preserve"> the information sheet by  </w:t>
      </w:r>
      <w:r w:rsidR="007707C8">
        <w:rPr>
          <w:rFonts w:ascii="Times New Roman" w:eastAsia="Times New Roman" w:hAnsi="Times New Roman"/>
          <w:color w:val="000000" w:themeColor="text1"/>
          <w:szCs w:val="24"/>
        </w:rPr>
        <w:t>16</w:t>
      </w:r>
      <w:bookmarkStart w:id="0" w:name="_GoBack"/>
      <w:bookmarkEnd w:id="0"/>
      <w:r w:rsidRPr="00E26152">
        <w:rPr>
          <w:rFonts w:ascii="Times New Roman" w:eastAsia="Times New Roman" w:hAnsi="Times New Roman"/>
          <w:color w:val="000000" w:themeColor="text1"/>
          <w:szCs w:val="24"/>
          <w:vertAlign w:val="superscript"/>
        </w:rPr>
        <w:t>th</w:t>
      </w:r>
      <w:r>
        <w:rPr>
          <w:rFonts w:ascii="Times New Roman" w:eastAsia="Times New Roman" w:hAnsi="Times New Roman"/>
          <w:color w:val="000000" w:themeColor="text1"/>
          <w:szCs w:val="24"/>
        </w:rPr>
        <w:t xml:space="preserve"> May 2022</w:t>
      </w:r>
    </w:p>
    <w:p w:rsidR="00FB0663" w:rsidRPr="005F2DD9" w:rsidRDefault="00FB0663" w:rsidP="00FB0663">
      <w:pPr>
        <w:shd w:val="clear" w:color="auto" w:fill="FFFFFF"/>
        <w:spacing w:after="360" w:line="360" w:lineRule="atLeast"/>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t>EXPECTED RESULTS / DELIVERABLES</w:t>
      </w:r>
    </w:p>
    <w:p w:rsidR="00FB0663" w:rsidRPr="005F2DD9" w:rsidRDefault="00FB0663" w:rsidP="00FB0663">
      <w:pPr>
        <w:shd w:val="clear" w:color="auto" w:fill="FFFFFF"/>
        <w:spacing w:after="360" w:line="360" w:lineRule="atLeast"/>
        <w:rPr>
          <w:rFonts w:ascii="Times New Roman" w:eastAsia="Times New Roman" w:hAnsi="Times New Roman"/>
          <w:color w:val="000000" w:themeColor="text1"/>
          <w:szCs w:val="24"/>
        </w:rPr>
      </w:pPr>
      <w:r w:rsidRPr="00C22F71">
        <w:rPr>
          <w:rFonts w:ascii="Times New Roman" w:eastAsia="Times New Roman" w:hAnsi="Times New Roman"/>
          <w:b/>
          <w:i/>
          <w:iCs/>
          <w:color w:val="000000" w:themeColor="text1"/>
          <w:szCs w:val="24"/>
        </w:rPr>
        <w:t>Text, Design &amp; Layout in Soft-Copy for Annual Report</w:t>
      </w:r>
      <w:r w:rsidRPr="005F2DD9">
        <w:rPr>
          <w:rFonts w:ascii="Times New Roman" w:eastAsia="Times New Roman" w:hAnsi="Times New Roman"/>
          <w:i/>
          <w:iCs/>
          <w:color w:val="000000" w:themeColor="text1"/>
          <w:szCs w:val="24"/>
        </w:rPr>
        <w:t> </w:t>
      </w:r>
      <w:r w:rsidRPr="005F2DD9">
        <w:rPr>
          <w:rFonts w:ascii="Times New Roman" w:eastAsia="Times New Roman" w:hAnsi="Times New Roman"/>
          <w:color w:val="000000" w:themeColor="text1"/>
          <w:szCs w:val="24"/>
        </w:rPr>
        <w:br/>
      </w:r>
      <w:proofErr w:type="gramStart"/>
      <w:r w:rsidRPr="005F2DD9">
        <w:rPr>
          <w:rFonts w:ascii="Times New Roman" w:eastAsia="Times New Roman" w:hAnsi="Times New Roman"/>
          <w:color w:val="000000" w:themeColor="text1"/>
          <w:szCs w:val="24"/>
        </w:rPr>
        <w:t>The</w:t>
      </w:r>
      <w:proofErr w:type="gramEnd"/>
      <w:r w:rsidRPr="005F2DD9">
        <w:rPr>
          <w:rFonts w:ascii="Times New Roman" w:eastAsia="Times New Roman" w:hAnsi="Times New Roman"/>
          <w:color w:val="000000" w:themeColor="text1"/>
          <w:szCs w:val="24"/>
        </w:rPr>
        <w:t xml:space="preserve"> Consultant shall develop and produce an attractive Annual report for the </w:t>
      </w:r>
      <w:r>
        <w:rPr>
          <w:rFonts w:ascii="Times New Roman" w:eastAsia="Times New Roman" w:hAnsi="Times New Roman"/>
          <w:color w:val="000000" w:themeColor="text1"/>
          <w:szCs w:val="24"/>
        </w:rPr>
        <w:t>NCSW</w:t>
      </w:r>
      <w:r w:rsidRPr="005F2DD9">
        <w:rPr>
          <w:rFonts w:ascii="Times New Roman" w:eastAsia="Times New Roman" w:hAnsi="Times New Roman"/>
          <w:color w:val="000000" w:themeColor="text1"/>
          <w:szCs w:val="24"/>
        </w:rPr>
        <w:t xml:space="preserve"> by </w:t>
      </w:r>
      <w:r>
        <w:rPr>
          <w:rFonts w:ascii="Times New Roman" w:eastAsia="Times New Roman" w:hAnsi="Times New Roman"/>
          <w:color w:val="000000" w:themeColor="text1"/>
          <w:szCs w:val="24"/>
        </w:rPr>
        <w:t>20</w:t>
      </w:r>
      <w:r w:rsidRPr="00E26152">
        <w:rPr>
          <w:rFonts w:ascii="Times New Roman" w:eastAsia="Times New Roman" w:hAnsi="Times New Roman"/>
          <w:color w:val="000000" w:themeColor="text1"/>
          <w:szCs w:val="24"/>
          <w:vertAlign w:val="superscript"/>
        </w:rPr>
        <w:t>th</w:t>
      </w:r>
      <w:r>
        <w:rPr>
          <w:rFonts w:ascii="Times New Roman" w:eastAsia="Times New Roman" w:hAnsi="Times New Roman"/>
          <w:color w:val="000000" w:themeColor="text1"/>
          <w:szCs w:val="24"/>
        </w:rPr>
        <w:t xml:space="preserve"> May </w:t>
      </w:r>
      <w:r w:rsidRPr="005F2DD9">
        <w:rPr>
          <w:rFonts w:ascii="Times New Roman" w:eastAsia="Times New Roman" w:hAnsi="Times New Roman"/>
          <w:color w:val="000000" w:themeColor="text1"/>
          <w:szCs w:val="24"/>
        </w:rPr>
        <w:t>20</w:t>
      </w:r>
      <w:r>
        <w:rPr>
          <w:rFonts w:ascii="Times New Roman" w:eastAsia="Times New Roman" w:hAnsi="Times New Roman"/>
          <w:color w:val="000000" w:themeColor="text1"/>
          <w:szCs w:val="24"/>
        </w:rPr>
        <w:t>22</w:t>
      </w:r>
      <w:r w:rsidRPr="005F2DD9">
        <w:rPr>
          <w:rFonts w:ascii="Times New Roman" w:eastAsia="Times New Roman" w:hAnsi="Times New Roman"/>
          <w:color w:val="000000" w:themeColor="text1"/>
          <w:szCs w:val="24"/>
        </w:rPr>
        <w:t xml:space="preserve"> in soft-copy. </w:t>
      </w:r>
      <w:r w:rsidRPr="005F2DD9">
        <w:rPr>
          <w:rFonts w:ascii="Times New Roman" w:eastAsia="Times New Roman" w:hAnsi="Times New Roman"/>
          <w:color w:val="000000" w:themeColor="text1"/>
          <w:szCs w:val="24"/>
        </w:rPr>
        <w:br/>
        <w:t>The final digital formats to be submitted are high-resolution PDF and editable Adobe Illustrator or InDesign, in English.</w:t>
      </w:r>
    </w:p>
    <w:p w:rsidR="00FB0663" w:rsidRPr="005F2DD9" w:rsidRDefault="00FB0663" w:rsidP="00FB0663">
      <w:pPr>
        <w:shd w:val="clear" w:color="auto" w:fill="FFFFFF"/>
        <w:spacing w:after="360" w:line="360" w:lineRule="atLeast"/>
        <w:rPr>
          <w:rFonts w:ascii="Times New Roman" w:eastAsia="Times New Roman" w:hAnsi="Times New Roman"/>
          <w:color w:val="000000" w:themeColor="text1"/>
          <w:szCs w:val="24"/>
        </w:rPr>
      </w:pPr>
      <w:r w:rsidRPr="00C22F71">
        <w:rPr>
          <w:rFonts w:ascii="Times New Roman" w:eastAsia="Times New Roman" w:hAnsi="Times New Roman"/>
          <w:b/>
          <w:i/>
          <w:iCs/>
          <w:color w:val="000000" w:themeColor="text1"/>
          <w:szCs w:val="24"/>
        </w:rPr>
        <w:t>Format for Annual Report</w:t>
      </w:r>
      <w:r w:rsidRPr="005F2DD9">
        <w:rPr>
          <w:rFonts w:ascii="Times New Roman" w:eastAsia="Times New Roman" w:hAnsi="Times New Roman"/>
          <w:i/>
          <w:iCs/>
          <w:color w:val="000000" w:themeColor="text1"/>
          <w:szCs w:val="24"/>
        </w:rPr>
        <w:t> </w:t>
      </w:r>
      <w:r w:rsidRPr="005F2DD9">
        <w:rPr>
          <w:rFonts w:ascii="Times New Roman" w:eastAsia="Times New Roman" w:hAnsi="Times New Roman"/>
          <w:color w:val="000000" w:themeColor="text1"/>
          <w:szCs w:val="24"/>
        </w:rPr>
        <w:br/>
      </w:r>
      <w:r>
        <w:rPr>
          <w:rFonts w:ascii="Times New Roman" w:eastAsia="Times New Roman" w:hAnsi="Times New Roman"/>
          <w:color w:val="000000" w:themeColor="text1"/>
          <w:szCs w:val="24"/>
        </w:rPr>
        <w:t>F</w:t>
      </w:r>
      <w:r w:rsidRPr="005F2DD9">
        <w:rPr>
          <w:rFonts w:ascii="Times New Roman" w:eastAsia="Times New Roman" w:hAnsi="Times New Roman"/>
          <w:color w:val="000000" w:themeColor="text1"/>
          <w:szCs w:val="24"/>
        </w:rPr>
        <w:t>ormat of the Annual Report should be in a 2-page spread boo</w:t>
      </w:r>
      <w:r>
        <w:rPr>
          <w:rFonts w:ascii="Times New Roman" w:eastAsia="Times New Roman" w:hAnsi="Times New Roman"/>
          <w:color w:val="000000" w:themeColor="text1"/>
          <w:szCs w:val="24"/>
        </w:rPr>
        <w:t>klet style (A4 size), of about 4</w:t>
      </w:r>
      <w:r w:rsidRPr="005F2DD9">
        <w:rPr>
          <w:rFonts w:ascii="Times New Roman" w:eastAsia="Times New Roman" w:hAnsi="Times New Roman"/>
          <w:color w:val="000000" w:themeColor="text1"/>
          <w:szCs w:val="24"/>
        </w:rPr>
        <w:t xml:space="preserve">0 to </w:t>
      </w:r>
      <w:r>
        <w:rPr>
          <w:rFonts w:ascii="Times New Roman" w:eastAsia="Times New Roman" w:hAnsi="Times New Roman"/>
          <w:color w:val="000000" w:themeColor="text1"/>
          <w:szCs w:val="24"/>
        </w:rPr>
        <w:t xml:space="preserve">60 </w:t>
      </w:r>
      <w:r w:rsidRPr="005F2DD9">
        <w:rPr>
          <w:rFonts w:ascii="Times New Roman" w:eastAsia="Times New Roman" w:hAnsi="Times New Roman"/>
          <w:color w:val="000000" w:themeColor="text1"/>
          <w:szCs w:val="24"/>
        </w:rPr>
        <w:t>pages, focusing on achievements. </w:t>
      </w:r>
    </w:p>
    <w:p w:rsidR="00FB0663" w:rsidRPr="005F2DD9" w:rsidRDefault="00FB0663" w:rsidP="00FB0663">
      <w:pPr>
        <w:shd w:val="clear" w:color="auto" w:fill="FFFFFF"/>
        <w:spacing w:after="360" w:line="360" w:lineRule="atLeast"/>
        <w:rPr>
          <w:rFonts w:ascii="Times New Roman" w:eastAsia="Times New Roman" w:hAnsi="Times New Roman"/>
          <w:color w:val="000000" w:themeColor="text1"/>
          <w:szCs w:val="24"/>
        </w:rPr>
      </w:pPr>
      <w:r w:rsidRPr="00C22F71">
        <w:rPr>
          <w:rFonts w:ascii="Times New Roman" w:eastAsia="Times New Roman" w:hAnsi="Times New Roman"/>
          <w:b/>
          <w:i/>
          <w:iCs/>
          <w:color w:val="000000" w:themeColor="text1"/>
          <w:szCs w:val="24"/>
        </w:rPr>
        <w:t>Layout for Annual Report</w:t>
      </w:r>
      <w:r w:rsidRPr="005F2DD9">
        <w:rPr>
          <w:rFonts w:ascii="Times New Roman" w:eastAsia="Times New Roman" w:hAnsi="Times New Roman"/>
          <w:i/>
          <w:iCs/>
          <w:color w:val="000000" w:themeColor="text1"/>
          <w:szCs w:val="24"/>
        </w:rPr>
        <w:t> </w:t>
      </w:r>
      <w:r w:rsidRPr="005F2DD9">
        <w:rPr>
          <w:rFonts w:ascii="Times New Roman" w:eastAsia="Times New Roman" w:hAnsi="Times New Roman"/>
          <w:color w:val="000000" w:themeColor="text1"/>
          <w:szCs w:val="24"/>
        </w:rPr>
        <w:br/>
        <w:t>Layout of the publication should be guided by the</w:t>
      </w:r>
      <w:r>
        <w:rPr>
          <w:rFonts w:ascii="Times New Roman" w:eastAsia="Times New Roman" w:hAnsi="Times New Roman"/>
          <w:color w:val="000000" w:themeColor="text1"/>
          <w:szCs w:val="24"/>
        </w:rPr>
        <w:t xml:space="preserve"> NCSW</w:t>
      </w:r>
      <w:r w:rsidRPr="005F2DD9">
        <w:rPr>
          <w:rFonts w:ascii="Times New Roman" w:eastAsia="Times New Roman" w:hAnsi="Times New Roman"/>
          <w:color w:val="000000" w:themeColor="text1"/>
          <w:szCs w:val="24"/>
        </w:rPr>
        <w:t xml:space="preserve"> Secretariat’s Brand Guidelines closely, which the Consultant will receive upon beginning of the Contract.</w:t>
      </w:r>
    </w:p>
    <w:p w:rsidR="00FB0663" w:rsidRPr="005F2DD9" w:rsidRDefault="00FB0663" w:rsidP="00FB0663">
      <w:pPr>
        <w:shd w:val="clear" w:color="auto" w:fill="FFFFFF"/>
        <w:spacing w:after="360" w:line="360" w:lineRule="atLeast"/>
        <w:rPr>
          <w:rFonts w:ascii="Times New Roman" w:eastAsia="Times New Roman" w:hAnsi="Times New Roman"/>
          <w:b/>
          <w:color w:val="000000" w:themeColor="text1"/>
          <w:szCs w:val="24"/>
        </w:rPr>
      </w:pPr>
      <w:r w:rsidRPr="00C22F71">
        <w:rPr>
          <w:rFonts w:ascii="Times New Roman" w:eastAsia="Times New Roman" w:hAnsi="Times New Roman"/>
          <w:b/>
          <w:i/>
          <w:iCs/>
          <w:color w:val="000000" w:themeColor="text1"/>
          <w:szCs w:val="24"/>
        </w:rPr>
        <w:t>Content for Annual Report</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An impactful and attractive cover-page photo</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Mission, vision, </w:t>
      </w:r>
      <w:r>
        <w:rPr>
          <w:rFonts w:ascii="Times New Roman" w:eastAsia="Times New Roman" w:hAnsi="Times New Roman"/>
          <w:color w:val="000000" w:themeColor="text1"/>
          <w:szCs w:val="24"/>
        </w:rPr>
        <w:t xml:space="preserve">Objectives </w:t>
      </w:r>
      <w:r w:rsidRPr="005F2DD9">
        <w:rPr>
          <w:rFonts w:ascii="Times New Roman" w:eastAsia="Times New Roman" w:hAnsi="Times New Roman"/>
          <w:color w:val="000000" w:themeColor="text1"/>
          <w:szCs w:val="24"/>
        </w:rPr>
        <w:t xml:space="preserve">of  the </w:t>
      </w:r>
      <w:r>
        <w:rPr>
          <w:rFonts w:ascii="Times New Roman" w:eastAsia="Times New Roman" w:hAnsi="Times New Roman"/>
          <w:color w:val="000000" w:themeColor="text1"/>
          <w:szCs w:val="24"/>
        </w:rPr>
        <w:t>Commission</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Brief background of the </w:t>
      </w:r>
      <w:r>
        <w:rPr>
          <w:rFonts w:ascii="Times New Roman" w:eastAsia="Times New Roman" w:hAnsi="Times New Roman"/>
          <w:color w:val="000000" w:themeColor="text1"/>
          <w:szCs w:val="24"/>
        </w:rPr>
        <w:t>Commission</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Messages from the Chair</w:t>
      </w:r>
      <w:r>
        <w:rPr>
          <w:rFonts w:ascii="Times New Roman" w:eastAsia="Times New Roman" w:hAnsi="Times New Roman"/>
          <w:color w:val="000000" w:themeColor="text1"/>
          <w:szCs w:val="24"/>
        </w:rPr>
        <w:t xml:space="preserve">person </w:t>
      </w:r>
      <w:r w:rsidRPr="005F2DD9">
        <w:rPr>
          <w:rFonts w:ascii="Times New Roman" w:eastAsia="Times New Roman" w:hAnsi="Times New Roman"/>
          <w:color w:val="000000" w:themeColor="text1"/>
          <w:szCs w:val="24"/>
        </w:rPr>
        <w:t xml:space="preserve">of the </w:t>
      </w:r>
      <w:r>
        <w:rPr>
          <w:rFonts w:ascii="Times New Roman" w:eastAsia="Times New Roman" w:hAnsi="Times New Roman"/>
          <w:color w:val="000000" w:themeColor="text1"/>
          <w:szCs w:val="24"/>
        </w:rPr>
        <w:t>Commission</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lastRenderedPageBreak/>
        <w:t xml:space="preserve">Highlights from the </w:t>
      </w:r>
      <w:r>
        <w:rPr>
          <w:rFonts w:ascii="Times New Roman" w:eastAsia="Times New Roman" w:hAnsi="Times New Roman"/>
          <w:color w:val="000000" w:themeColor="text1"/>
          <w:szCs w:val="24"/>
        </w:rPr>
        <w:t>NCSW, mandate, 3</w:t>
      </w:r>
      <w:r w:rsidRPr="005F2DD9">
        <w:rPr>
          <w:rFonts w:ascii="Times New Roman" w:eastAsia="Times New Roman" w:hAnsi="Times New Roman"/>
          <w:color w:val="000000" w:themeColor="text1"/>
          <w:szCs w:val="24"/>
        </w:rPr>
        <w:t xml:space="preserve"> </w:t>
      </w:r>
      <w:r>
        <w:rPr>
          <w:rFonts w:ascii="Times New Roman" w:eastAsia="Times New Roman" w:hAnsi="Times New Roman"/>
          <w:color w:val="000000" w:themeColor="text1"/>
          <w:szCs w:val="24"/>
        </w:rPr>
        <w:t>-</w:t>
      </w:r>
      <w:r w:rsidRPr="005F2DD9">
        <w:rPr>
          <w:rFonts w:ascii="Times New Roman" w:eastAsia="Times New Roman" w:hAnsi="Times New Roman"/>
          <w:color w:val="000000" w:themeColor="text1"/>
          <w:szCs w:val="24"/>
        </w:rPr>
        <w:t xml:space="preserve">Year </w:t>
      </w:r>
      <w:r>
        <w:rPr>
          <w:rFonts w:ascii="Times New Roman" w:eastAsia="Times New Roman" w:hAnsi="Times New Roman"/>
          <w:color w:val="000000" w:themeColor="text1"/>
          <w:szCs w:val="24"/>
        </w:rPr>
        <w:t xml:space="preserve">strategic  </w:t>
      </w:r>
      <w:r w:rsidRPr="005F2DD9">
        <w:rPr>
          <w:rFonts w:ascii="Times New Roman" w:eastAsia="Times New Roman" w:hAnsi="Times New Roman"/>
          <w:color w:val="000000" w:themeColor="text1"/>
          <w:szCs w:val="24"/>
        </w:rPr>
        <w:t xml:space="preserve">Work Plan, highlighting key achievements to illustrate the results of the </w:t>
      </w:r>
      <w:r>
        <w:rPr>
          <w:rFonts w:ascii="Times New Roman" w:eastAsia="Times New Roman" w:hAnsi="Times New Roman"/>
          <w:color w:val="000000" w:themeColor="text1"/>
          <w:szCs w:val="24"/>
        </w:rPr>
        <w:t>Commission</w:t>
      </w:r>
      <w:r w:rsidRPr="005F2DD9">
        <w:rPr>
          <w:rFonts w:ascii="Times New Roman" w:eastAsia="Times New Roman" w:hAnsi="Times New Roman"/>
          <w:color w:val="000000" w:themeColor="text1"/>
          <w:szCs w:val="24"/>
        </w:rPr>
        <w:t xml:space="preserve"> work plan</w:t>
      </w:r>
    </w:p>
    <w:p w:rsidR="00FB0663" w:rsidRPr="00F4308D" w:rsidRDefault="00FB0663" w:rsidP="00FB0663">
      <w:pPr>
        <w:numPr>
          <w:ilvl w:val="0"/>
          <w:numId w:val="3"/>
        </w:numPr>
        <w:shd w:val="clear" w:color="auto" w:fill="FFFFFF"/>
        <w:spacing w:before="100" w:beforeAutospacing="1" w:after="100" w:afterAutospacing="1" w:line="360" w:lineRule="auto"/>
        <w:ind w:left="0"/>
        <w:jc w:val="both"/>
        <w:rPr>
          <w:rFonts w:ascii="Times New Roman"/>
          <w:lang w:val="en-GB"/>
        </w:rPr>
      </w:pPr>
      <w:r w:rsidRPr="005F2DD9">
        <w:rPr>
          <w:rFonts w:ascii="Times New Roman" w:eastAsia="Times New Roman" w:hAnsi="Times New Roman"/>
          <w:color w:val="000000" w:themeColor="text1"/>
          <w:szCs w:val="24"/>
        </w:rPr>
        <w:t xml:space="preserve">Internal Capacity-Building </w:t>
      </w:r>
      <w:proofErr w:type="spellStart"/>
      <w:r w:rsidRPr="005F2DD9">
        <w:rPr>
          <w:rFonts w:ascii="Times New Roman" w:eastAsia="Times New Roman" w:hAnsi="Times New Roman"/>
          <w:color w:val="000000" w:themeColor="text1"/>
          <w:szCs w:val="24"/>
        </w:rPr>
        <w:t>Programme</w:t>
      </w:r>
      <w:proofErr w:type="spellEnd"/>
      <w:r w:rsidRPr="005F2DD9">
        <w:rPr>
          <w:rFonts w:ascii="Times New Roman" w:eastAsia="Times New Roman" w:hAnsi="Times New Roman"/>
          <w:color w:val="000000" w:themeColor="text1"/>
          <w:szCs w:val="24"/>
        </w:rPr>
        <w:t xml:space="preserve">: Feature </w:t>
      </w:r>
      <w:proofErr w:type="spellStart"/>
      <w:r w:rsidRPr="005F2DD9">
        <w:rPr>
          <w:rFonts w:ascii="Times New Roman" w:eastAsia="Times New Roman" w:hAnsi="Times New Roman"/>
          <w:color w:val="000000" w:themeColor="text1"/>
          <w:szCs w:val="24"/>
        </w:rPr>
        <w:t>organisational</w:t>
      </w:r>
      <w:proofErr w:type="spellEnd"/>
      <w:r w:rsidRPr="005F2DD9">
        <w:rPr>
          <w:rFonts w:ascii="Times New Roman" w:eastAsia="Times New Roman" w:hAnsi="Times New Roman"/>
          <w:color w:val="000000" w:themeColor="text1"/>
          <w:szCs w:val="24"/>
        </w:rPr>
        <w:t xml:space="preserve"> development and its achievements.</w:t>
      </w:r>
    </w:p>
    <w:p w:rsidR="00FB0663" w:rsidRPr="00F4308D" w:rsidRDefault="00FB0663" w:rsidP="00FB0663">
      <w:pPr>
        <w:numPr>
          <w:ilvl w:val="0"/>
          <w:numId w:val="3"/>
        </w:numPr>
        <w:shd w:val="clear" w:color="auto" w:fill="FFFFFF"/>
        <w:tabs>
          <w:tab w:val="clear" w:pos="720"/>
          <w:tab w:val="num" w:pos="-360"/>
        </w:tabs>
        <w:spacing w:before="100" w:beforeAutospacing="1" w:after="100" w:afterAutospacing="1" w:line="360" w:lineRule="auto"/>
        <w:ind w:left="-90" w:hanging="270"/>
        <w:jc w:val="both"/>
        <w:rPr>
          <w:rFonts w:ascii="Times New Roman"/>
          <w:lang w:val="en-GB"/>
        </w:rPr>
      </w:pPr>
      <w:r w:rsidRPr="00F4308D">
        <w:rPr>
          <w:rFonts w:ascii="Times New Roman"/>
          <w:lang w:val="en-GB"/>
        </w:rPr>
        <w:t xml:space="preserve">NCSW Activities, Law and Policy, Research </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Public Awareness and Advocacy: Featuring the work and impact of the </w:t>
      </w:r>
      <w:r>
        <w:rPr>
          <w:rFonts w:ascii="Times New Roman" w:eastAsia="Times New Roman" w:hAnsi="Times New Roman"/>
          <w:color w:val="000000" w:themeColor="text1"/>
          <w:szCs w:val="24"/>
        </w:rPr>
        <w:t>Commission on</w:t>
      </w:r>
      <w:r w:rsidRPr="005F2DD9">
        <w:rPr>
          <w:rFonts w:ascii="Times New Roman" w:eastAsia="Times New Roman" w:hAnsi="Times New Roman"/>
          <w:color w:val="000000" w:themeColor="text1"/>
          <w:szCs w:val="24"/>
        </w:rPr>
        <w:t xml:space="preserve"> social media activities, e-News and website </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Financial Statement and charts</w:t>
      </w:r>
    </w:p>
    <w:p w:rsidR="00FB0663" w:rsidRPr="005F2DD9" w:rsidRDefault="00FB0663" w:rsidP="00FB0663">
      <w:pPr>
        <w:numPr>
          <w:ilvl w:val="0"/>
          <w:numId w:val="3"/>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List of </w:t>
      </w:r>
      <w:r>
        <w:rPr>
          <w:rFonts w:ascii="Times New Roman" w:eastAsia="Times New Roman" w:hAnsi="Times New Roman"/>
          <w:color w:val="000000" w:themeColor="text1"/>
          <w:szCs w:val="24"/>
        </w:rPr>
        <w:t xml:space="preserve">Ministries / Divisions/ Departments/ International /national Organizations, INGO’s, and  </w:t>
      </w:r>
      <w:r w:rsidRPr="005F2DD9">
        <w:rPr>
          <w:rFonts w:ascii="Times New Roman" w:eastAsia="Times New Roman" w:hAnsi="Times New Roman"/>
          <w:color w:val="000000" w:themeColor="text1"/>
          <w:szCs w:val="24"/>
        </w:rPr>
        <w:t xml:space="preserve"> partners</w:t>
      </w:r>
      <w:r>
        <w:rPr>
          <w:rFonts w:ascii="Times New Roman" w:eastAsia="Times New Roman" w:hAnsi="Times New Roman"/>
          <w:color w:val="000000" w:themeColor="text1"/>
          <w:szCs w:val="24"/>
        </w:rPr>
        <w:t xml:space="preserve"> etc.</w:t>
      </w: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Pr>
          <w:rFonts w:ascii="Times New Roman" w:eastAsia="Times New Roman" w:hAnsi="Times New Roman"/>
          <w:b/>
          <w:color w:val="000000" w:themeColor="text1"/>
          <w:szCs w:val="24"/>
        </w:rPr>
        <w:t>T</w:t>
      </w:r>
      <w:r w:rsidRPr="005F2DD9">
        <w:rPr>
          <w:rFonts w:ascii="Times New Roman" w:eastAsia="Times New Roman" w:hAnsi="Times New Roman"/>
          <w:b/>
          <w:color w:val="000000" w:themeColor="text1"/>
          <w:szCs w:val="24"/>
        </w:rPr>
        <w:t>IME FRAME</w:t>
      </w:r>
    </w:p>
    <w:p w:rsidR="00FB0663" w:rsidRPr="005F2DD9" w:rsidRDefault="00FB0663" w:rsidP="00FB0663">
      <w:pPr>
        <w:shd w:val="clear" w:color="auto" w:fill="FFFFFF"/>
        <w:spacing w:after="360" w:line="360" w:lineRule="atLeast"/>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The duration:</w:t>
      </w:r>
    </w:p>
    <w:p w:rsidR="00FB0663" w:rsidRPr="005F2DD9" w:rsidRDefault="00FB0663" w:rsidP="00FB0663">
      <w:pPr>
        <w:numPr>
          <w:ilvl w:val="0"/>
          <w:numId w:val="4"/>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To write </w:t>
      </w:r>
      <w:r>
        <w:rPr>
          <w:rFonts w:ascii="Times New Roman" w:eastAsia="Times New Roman" w:hAnsi="Times New Roman"/>
          <w:color w:val="000000" w:themeColor="text1"/>
          <w:szCs w:val="24"/>
        </w:rPr>
        <w:t xml:space="preserve">and submit the annual report: </w:t>
      </w:r>
      <w:r w:rsidRPr="005F2DD9">
        <w:rPr>
          <w:rFonts w:ascii="Times New Roman" w:eastAsia="Times New Roman" w:hAnsi="Times New Roman"/>
          <w:color w:val="000000" w:themeColor="text1"/>
          <w:szCs w:val="24"/>
        </w:rPr>
        <w:t xml:space="preserve"> </w:t>
      </w:r>
      <w:r w:rsidR="007707C8">
        <w:rPr>
          <w:rFonts w:ascii="Times New Roman" w:eastAsia="Times New Roman" w:hAnsi="Times New Roman"/>
          <w:color w:val="000000" w:themeColor="text1"/>
          <w:szCs w:val="24"/>
        </w:rPr>
        <w:t>9</w:t>
      </w:r>
      <w:r w:rsidRPr="00FB0663">
        <w:rPr>
          <w:rFonts w:ascii="Times New Roman" w:eastAsia="Times New Roman" w:hAnsi="Times New Roman"/>
          <w:color w:val="000000" w:themeColor="text1"/>
          <w:szCs w:val="24"/>
          <w:vertAlign w:val="superscript"/>
        </w:rPr>
        <w:t>th</w:t>
      </w:r>
      <w:r>
        <w:rPr>
          <w:rFonts w:ascii="Times New Roman" w:eastAsia="Times New Roman" w:hAnsi="Times New Roman"/>
          <w:color w:val="000000" w:themeColor="text1"/>
          <w:szCs w:val="24"/>
        </w:rPr>
        <w:t xml:space="preserve"> May</w:t>
      </w:r>
      <w:r w:rsidRPr="005F2DD9">
        <w:rPr>
          <w:rFonts w:ascii="Times New Roman" w:eastAsia="Times New Roman" w:hAnsi="Times New Roman"/>
          <w:color w:val="000000" w:themeColor="text1"/>
          <w:szCs w:val="24"/>
        </w:rPr>
        <w:t xml:space="preserve"> 20</w:t>
      </w:r>
      <w:r>
        <w:rPr>
          <w:rFonts w:ascii="Times New Roman" w:eastAsia="Times New Roman" w:hAnsi="Times New Roman"/>
          <w:color w:val="000000" w:themeColor="text1"/>
          <w:szCs w:val="24"/>
        </w:rPr>
        <w:t>22</w:t>
      </w:r>
    </w:p>
    <w:p w:rsidR="00FB0663" w:rsidRPr="005F2DD9" w:rsidRDefault="00FB0663" w:rsidP="00FB0663">
      <w:pPr>
        <w:numPr>
          <w:ilvl w:val="0"/>
          <w:numId w:val="4"/>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First draft of the annual report submission: </w:t>
      </w:r>
      <w:r w:rsidR="003018F5">
        <w:rPr>
          <w:rFonts w:ascii="Times New Roman" w:eastAsia="Times New Roman" w:hAnsi="Times New Roman"/>
          <w:color w:val="000000" w:themeColor="text1"/>
          <w:szCs w:val="24"/>
        </w:rPr>
        <w:t>1</w:t>
      </w:r>
      <w:r w:rsidR="007707C8">
        <w:rPr>
          <w:rFonts w:ascii="Times New Roman" w:eastAsia="Times New Roman" w:hAnsi="Times New Roman"/>
          <w:color w:val="000000" w:themeColor="text1"/>
          <w:szCs w:val="24"/>
        </w:rPr>
        <w:t>2</w:t>
      </w:r>
      <w:r w:rsidR="003018F5" w:rsidRPr="003018F5">
        <w:rPr>
          <w:rFonts w:ascii="Times New Roman" w:eastAsia="Times New Roman" w:hAnsi="Times New Roman"/>
          <w:color w:val="000000" w:themeColor="text1"/>
          <w:szCs w:val="24"/>
          <w:vertAlign w:val="superscript"/>
        </w:rPr>
        <w:t>th</w:t>
      </w:r>
      <w:r w:rsidR="003018F5">
        <w:rPr>
          <w:rFonts w:ascii="Times New Roman" w:eastAsia="Times New Roman" w:hAnsi="Times New Roman"/>
          <w:color w:val="000000" w:themeColor="text1"/>
          <w:szCs w:val="24"/>
        </w:rPr>
        <w:t xml:space="preserve"> </w:t>
      </w:r>
      <w:r w:rsidRPr="005F2DD9">
        <w:rPr>
          <w:rFonts w:ascii="Times New Roman" w:eastAsia="Times New Roman" w:hAnsi="Times New Roman"/>
          <w:color w:val="000000" w:themeColor="text1"/>
          <w:szCs w:val="24"/>
        </w:rPr>
        <w:t>M</w:t>
      </w:r>
      <w:r>
        <w:rPr>
          <w:rFonts w:ascii="Times New Roman" w:eastAsia="Times New Roman" w:hAnsi="Times New Roman"/>
          <w:color w:val="000000" w:themeColor="text1"/>
          <w:szCs w:val="24"/>
        </w:rPr>
        <w:t>ay</w:t>
      </w:r>
      <w:r w:rsidRPr="005F2DD9">
        <w:rPr>
          <w:rFonts w:ascii="Times New Roman" w:eastAsia="Times New Roman" w:hAnsi="Times New Roman"/>
          <w:color w:val="000000" w:themeColor="text1"/>
          <w:szCs w:val="24"/>
        </w:rPr>
        <w:t xml:space="preserve"> 20</w:t>
      </w:r>
      <w:r>
        <w:rPr>
          <w:rFonts w:ascii="Times New Roman" w:eastAsia="Times New Roman" w:hAnsi="Times New Roman"/>
          <w:color w:val="000000" w:themeColor="text1"/>
          <w:szCs w:val="24"/>
        </w:rPr>
        <w:t>22</w:t>
      </w:r>
    </w:p>
    <w:p w:rsidR="00FB0663" w:rsidRPr="005F2DD9" w:rsidRDefault="00FB0663" w:rsidP="00FB0663">
      <w:pPr>
        <w:numPr>
          <w:ilvl w:val="0"/>
          <w:numId w:val="4"/>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Final draft of </w:t>
      </w:r>
      <w:r w:rsidR="007707C8">
        <w:rPr>
          <w:rFonts w:ascii="Times New Roman" w:eastAsia="Times New Roman" w:hAnsi="Times New Roman"/>
          <w:color w:val="000000" w:themeColor="text1"/>
          <w:szCs w:val="24"/>
        </w:rPr>
        <w:t>the annual report submission: 16</w:t>
      </w:r>
      <w:r w:rsidRPr="00FB0663">
        <w:rPr>
          <w:rFonts w:ascii="Times New Roman" w:eastAsia="Times New Roman" w:hAnsi="Times New Roman"/>
          <w:color w:val="000000" w:themeColor="text1"/>
          <w:szCs w:val="24"/>
          <w:vertAlign w:val="superscript"/>
        </w:rPr>
        <w:t>th</w:t>
      </w:r>
      <w:r>
        <w:rPr>
          <w:rFonts w:ascii="Times New Roman" w:eastAsia="Times New Roman" w:hAnsi="Times New Roman"/>
          <w:color w:val="000000" w:themeColor="text1"/>
          <w:szCs w:val="24"/>
        </w:rPr>
        <w:t xml:space="preserve"> May</w:t>
      </w:r>
      <w:r w:rsidRPr="005F2DD9">
        <w:rPr>
          <w:rFonts w:ascii="Times New Roman" w:eastAsia="Times New Roman" w:hAnsi="Times New Roman"/>
          <w:color w:val="000000" w:themeColor="text1"/>
          <w:szCs w:val="24"/>
        </w:rPr>
        <w:t xml:space="preserve"> 20</w:t>
      </w:r>
      <w:r>
        <w:rPr>
          <w:rFonts w:ascii="Times New Roman" w:eastAsia="Times New Roman" w:hAnsi="Times New Roman"/>
          <w:color w:val="000000" w:themeColor="text1"/>
          <w:szCs w:val="24"/>
        </w:rPr>
        <w:t>22</w:t>
      </w: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t>SUPERVISION</w:t>
      </w:r>
    </w:p>
    <w:p w:rsidR="00FB0663" w:rsidRPr="005F2DD9" w:rsidRDefault="00FB0663" w:rsidP="00FB0663">
      <w:pPr>
        <w:shd w:val="clear" w:color="auto" w:fill="FFFFFF"/>
        <w:spacing w:after="360" w:line="360" w:lineRule="atLeast"/>
        <w:jc w:val="both"/>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The Consultant will work under the guidance of the </w:t>
      </w:r>
      <w:r>
        <w:rPr>
          <w:rFonts w:ascii="Times New Roman" w:eastAsia="Times New Roman" w:hAnsi="Times New Roman"/>
          <w:color w:val="000000" w:themeColor="text1"/>
          <w:szCs w:val="24"/>
        </w:rPr>
        <w:t>Chairperson</w:t>
      </w:r>
      <w:r w:rsidRPr="005F2DD9">
        <w:rPr>
          <w:rFonts w:ascii="Times New Roman" w:eastAsia="Times New Roman" w:hAnsi="Times New Roman"/>
          <w:color w:val="000000" w:themeColor="text1"/>
          <w:szCs w:val="24"/>
        </w:rPr>
        <w:t xml:space="preserve"> with the Head of </w:t>
      </w:r>
      <w:r>
        <w:rPr>
          <w:rFonts w:ascii="Times New Roman" w:eastAsia="Times New Roman" w:hAnsi="Times New Roman"/>
          <w:color w:val="000000" w:themeColor="text1"/>
          <w:szCs w:val="24"/>
        </w:rPr>
        <w:t xml:space="preserve">Commission </w:t>
      </w:r>
      <w:r w:rsidRPr="005F2DD9">
        <w:rPr>
          <w:rFonts w:ascii="Times New Roman" w:eastAsia="Times New Roman" w:hAnsi="Times New Roman"/>
          <w:color w:val="000000" w:themeColor="text1"/>
          <w:szCs w:val="24"/>
        </w:rPr>
        <w:t xml:space="preserve">providing direct supervision.  S/he will work closely with the </w:t>
      </w:r>
      <w:r>
        <w:rPr>
          <w:rFonts w:ascii="Times New Roman" w:eastAsia="Times New Roman" w:hAnsi="Times New Roman"/>
          <w:color w:val="000000" w:themeColor="text1"/>
          <w:szCs w:val="24"/>
        </w:rPr>
        <w:t xml:space="preserve">Secretariat </w:t>
      </w:r>
      <w:r w:rsidRPr="005F2DD9">
        <w:rPr>
          <w:rFonts w:ascii="Times New Roman" w:eastAsia="Times New Roman" w:hAnsi="Times New Roman"/>
          <w:color w:val="000000" w:themeColor="text1"/>
          <w:szCs w:val="24"/>
        </w:rPr>
        <w:t>Staff members and the Head of Finance and Administration for the final figures and audited financial statements.</w:t>
      </w: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t>REMUNERATION</w:t>
      </w:r>
    </w:p>
    <w:p w:rsidR="00FB0663" w:rsidRPr="005F2DD9" w:rsidRDefault="00FB0663" w:rsidP="00FB0663">
      <w:pPr>
        <w:shd w:val="clear" w:color="auto" w:fill="FFFFFF"/>
        <w:spacing w:after="360" w:line="360" w:lineRule="atLeast"/>
        <w:jc w:val="both"/>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A lump sum </w:t>
      </w:r>
      <w:r>
        <w:rPr>
          <w:rFonts w:ascii="Times New Roman" w:eastAsia="Times New Roman" w:hAnsi="Times New Roman"/>
          <w:color w:val="000000" w:themeColor="text1"/>
          <w:szCs w:val="24"/>
        </w:rPr>
        <w:t>amount will be paid</w:t>
      </w:r>
      <w:r w:rsidRPr="005F2DD9">
        <w:rPr>
          <w:rFonts w:ascii="Times New Roman" w:eastAsia="Times New Roman" w:hAnsi="Times New Roman"/>
          <w:color w:val="000000" w:themeColor="text1"/>
          <w:szCs w:val="24"/>
        </w:rPr>
        <w:t xml:space="preserve"> </w:t>
      </w:r>
      <w:r>
        <w:rPr>
          <w:rFonts w:ascii="Times New Roman" w:eastAsia="Times New Roman" w:hAnsi="Times New Roman"/>
          <w:color w:val="000000" w:themeColor="text1"/>
          <w:szCs w:val="24"/>
        </w:rPr>
        <w:t>(</w:t>
      </w:r>
      <w:r w:rsidRPr="005F2DD9">
        <w:rPr>
          <w:rFonts w:ascii="Times New Roman" w:eastAsia="Times New Roman" w:hAnsi="Times New Roman"/>
          <w:color w:val="000000" w:themeColor="text1"/>
          <w:szCs w:val="24"/>
        </w:rPr>
        <w:t>including fees for writing the annual report and the information sheet</w:t>
      </w:r>
      <w:r>
        <w:rPr>
          <w:rFonts w:ascii="Times New Roman" w:eastAsia="Times New Roman" w:hAnsi="Times New Roman"/>
          <w:color w:val="000000" w:themeColor="text1"/>
          <w:szCs w:val="24"/>
        </w:rPr>
        <w:t>)</w:t>
      </w:r>
      <w:r w:rsidRPr="005F2DD9">
        <w:rPr>
          <w:rFonts w:ascii="Times New Roman" w:eastAsia="Times New Roman" w:hAnsi="Times New Roman"/>
          <w:color w:val="000000" w:themeColor="text1"/>
          <w:szCs w:val="24"/>
        </w:rPr>
        <w:t>. Payment will be linked to deliverables.</w:t>
      </w:r>
    </w:p>
    <w:p w:rsidR="00FB0663" w:rsidRPr="005F2DD9" w:rsidRDefault="00FB0663" w:rsidP="00FB0663">
      <w:pPr>
        <w:shd w:val="clear" w:color="auto" w:fill="FFFFFF"/>
        <w:spacing w:before="180" w:after="180" w:line="420" w:lineRule="atLeast"/>
        <w:outlineLvl w:val="1"/>
        <w:rPr>
          <w:rFonts w:ascii="Times New Roman" w:eastAsia="Times New Roman" w:hAnsi="Times New Roman"/>
          <w:b/>
          <w:color w:val="000000" w:themeColor="text1"/>
          <w:szCs w:val="24"/>
        </w:rPr>
      </w:pPr>
      <w:r w:rsidRPr="005F2DD9">
        <w:rPr>
          <w:rFonts w:ascii="Times New Roman" w:eastAsia="Times New Roman" w:hAnsi="Times New Roman"/>
          <w:b/>
          <w:color w:val="000000" w:themeColor="text1"/>
          <w:szCs w:val="24"/>
        </w:rPr>
        <w:t>QUALIFICATIONS AND SKILLS</w:t>
      </w:r>
    </w:p>
    <w:p w:rsidR="00FB0663" w:rsidRPr="005F2DD9" w:rsidRDefault="00FB0663" w:rsidP="00FB0663">
      <w:pPr>
        <w:numPr>
          <w:ilvl w:val="0"/>
          <w:numId w:val="5"/>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Strong research and excellent writing skills in English</w:t>
      </w:r>
    </w:p>
    <w:p w:rsidR="00FB0663" w:rsidRPr="005F2DD9" w:rsidRDefault="00FB0663" w:rsidP="00FB0663">
      <w:pPr>
        <w:numPr>
          <w:ilvl w:val="0"/>
          <w:numId w:val="5"/>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Experience in producing </w:t>
      </w:r>
      <w:r>
        <w:rPr>
          <w:rFonts w:ascii="Times New Roman" w:eastAsia="Times New Roman" w:hAnsi="Times New Roman"/>
          <w:color w:val="000000" w:themeColor="text1"/>
          <w:szCs w:val="24"/>
        </w:rPr>
        <w:t xml:space="preserve">research publications / media and communication </w:t>
      </w:r>
      <w:r w:rsidRPr="005F2DD9">
        <w:rPr>
          <w:rFonts w:ascii="Times New Roman" w:eastAsia="Times New Roman" w:hAnsi="Times New Roman"/>
          <w:color w:val="000000" w:themeColor="text1"/>
          <w:szCs w:val="24"/>
        </w:rPr>
        <w:t>products</w:t>
      </w:r>
    </w:p>
    <w:p w:rsidR="00FB0663" w:rsidRPr="005F2DD9" w:rsidRDefault="00FB0663" w:rsidP="00FB0663">
      <w:pPr>
        <w:numPr>
          <w:ilvl w:val="0"/>
          <w:numId w:val="5"/>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Minimum five (5) years of progressive work experience in corporate communication</w:t>
      </w:r>
    </w:p>
    <w:p w:rsidR="00FB0663" w:rsidRPr="005F2DD9" w:rsidRDefault="00FB0663" w:rsidP="00FB0663">
      <w:pPr>
        <w:numPr>
          <w:ilvl w:val="0"/>
          <w:numId w:val="5"/>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 xml:space="preserve">Familiarity of the </w:t>
      </w:r>
      <w:r>
        <w:rPr>
          <w:rFonts w:ascii="Times New Roman" w:eastAsia="Times New Roman" w:hAnsi="Times New Roman"/>
          <w:color w:val="000000" w:themeColor="text1"/>
          <w:szCs w:val="24"/>
        </w:rPr>
        <w:t xml:space="preserve">Government and Development </w:t>
      </w:r>
      <w:r w:rsidRPr="005F2DD9">
        <w:rPr>
          <w:rFonts w:ascii="Times New Roman" w:eastAsia="Times New Roman" w:hAnsi="Times New Roman"/>
          <w:color w:val="000000" w:themeColor="text1"/>
          <w:szCs w:val="24"/>
        </w:rPr>
        <w:t>sector.</w:t>
      </w:r>
    </w:p>
    <w:p w:rsidR="00FB0663" w:rsidRPr="005F2DD9" w:rsidRDefault="00FB0663" w:rsidP="00FB0663">
      <w:pPr>
        <w:numPr>
          <w:ilvl w:val="0"/>
          <w:numId w:val="5"/>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Strong interpersonal skills, able to communicate and work with diverse people including senior management</w:t>
      </w:r>
    </w:p>
    <w:p w:rsidR="00FB0663" w:rsidRPr="005F2DD9" w:rsidRDefault="00FB0663" w:rsidP="00FB0663">
      <w:pPr>
        <w:numPr>
          <w:ilvl w:val="0"/>
          <w:numId w:val="5"/>
        </w:numPr>
        <w:shd w:val="clear" w:color="auto" w:fill="FFFFFF"/>
        <w:spacing w:before="100" w:beforeAutospacing="1" w:after="100" w:afterAutospacing="1"/>
        <w:ind w:left="0"/>
        <w:rPr>
          <w:rFonts w:ascii="Times New Roman" w:eastAsia="Times New Roman" w:hAnsi="Times New Roman"/>
          <w:color w:val="000000" w:themeColor="text1"/>
          <w:szCs w:val="24"/>
        </w:rPr>
      </w:pPr>
      <w:r w:rsidRPr="005F2DD9">
        <w:rPr>
          <w:rFonts w:ascii="Times New Roman" w:eastAsia="Times New Roman" w:hAnsi="Times New Roman"/>
          <w:color w:val="000000" w:themeColor="text1"/>
          <w:szCs w:val="24"/>
        </w:rPr>
        <w:t>Ability to be flexible and respond to changes to text as part of the review and feedback process</w:t>
      </w:r>
    </w:p>
    <w:p w:rsidR="00AD2F8D" w:rsidRDefault="00FB0663" w:rsidP="003018F5">
      <w:pPr>
        <w:numPr>
          <w:ilvl w:val="0"/>
          <w:numId w:val="5"/>
        </w:numPr>
        <w:shd w:val="clear" w:color="auto" w:fill="FFFFFF"/>
        <w:spacing w:before="100" w:beforeAutospacing="1" w:after="100" w:afterAutospacing="1"/>
        <w:ind w:left="0"/>
      </w:pPr>
      <w:r w:rsidRPr="003018F5">
        <w:rPr>
          <w:rFonts w:ascii="Times New Roman" w:eastAsia="Times New Roman" w:hAnsi="Times New Roman"/>
          <w:color w:val="000000" w:themeColor="text1"/>
          <w:szCs w:val="24"/>
        </w:rPr>
        <w:t>Demonstrated ability to meet deadlines and work under pressure</w:t>
      </w:r>
    </w:p>
    <w:sectPr w:rsidR="00AD2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080"/>
    <w:multiLevelType w:val="multilevel"/>
    <w:tmpl w:val="C5A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ED65CC"/>
    <w:multiLevelType w:val="multilevel"/>
    <w:tmpl w:val="2C7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616BAF"/>
    <w:multiLevelType w:val="multilevel"/>
    <w:tmpl w:val="B736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B14877"/>
    <w:multiLevelType w:val="multilevel"/>
    <w:tmpl w:val="9FD8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5B4E1A"/>
    <w:multiLevelType w:val="multilevel"/>
    <w:tmpl w:val="DC4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92"/>
    <w:rsid w:val="00017B92"/>
    <w:rsid w:val="003018F5"/>
    <w:rsid w:val="00494C18"/>
    <w:rsid w:val="006C42B9"/>
    <w:rsid w:val="007707C8"/>
    <w:rsid w:val="00D56FB0"/>
    <w:rsid w:val="00FB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6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6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NCSW</dc:creator>
  <cp:keywords/>
  <dc:description/>
  <cp:lastModifiedBy>Khalid</cp:lastModifiedBy>
  <cp:revision>4</cp:revision>
  <dcterms:created xsi:type="dcterms:W3CDTF">2022-04-16T06:05:00Z</dcterms:created>
  <dcterms:modified xsi:type="dcterms:W3CDTF">2022-04-23T09:55:00Z</dcterms:modified>
</cp:coreProperties>
</file>